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User Acceptance Testing Sign Off Template</w:t>
      </w:r>
    </w:p>
    <w:p>
      <w:pPr>
        <w:spacing w:after="280"/>
      </w:pPr>
      <w:r>
        <w:rPr>
          <w:color w:val="64748B"/>
          <w:sz w:val="22"/>
        </w:rPr>
        <w:t>Record business acceptance decisions, unresolved items and the people authorised to approve a release.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Project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project or product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Release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version or release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UAT period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dates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Business owner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owner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Environment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environment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Decision date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date</w:t>
            </w:r>
          </w:p>
        </w:tc>
      </w:tr>
    </w:tbl>
    <w:p>
      <w:pPr>
        <w:spacing w:after="40"/>
      </w:pPr>
    </w:p>
    <w:p>
      <w:pPr>
        <w:pStyle w:val="Heading1"/>
      </w:pPr>
      <w:r>
        <w:t>1 Acceptance objective</w:t>
      </w:r>
    </w:p>
    <w:p>
      <w:pPr>
        <w:spacing w:after="80"/>
      </w:pPr>
      <w:r>
        <w:rPr>
          <w:b/>
          <w:color w:val="111827"/>
        </w:rPr>
        <w:t xml:space="preserve">Business objective: </w:t>
      </w:r>
      <w:r>
        <w:rPr>
          <w:color w:val="64748B"/>
        </w:rPr>
        <w:t>Describe the outcome users and stakeholders must be able to achieve.</w:t>
      </w:r>
    </w:p>
    <w:p>
      <w:pPr>
        <w:spacing w:after="80"/>
      </w:pPr>
      <w:r>
        <w:rPr>
          <w:b/>
          <w:color w:val="111827"/>
        </w:rPr>
        <w:t xml:space="preserve">Decision requested: </w:t>
      </w:r>
      <w:r>
        <w:rPr>
          <w:color w:val="64748B"/>
        </w:rPr>
        <w:t>State what is being accepted and the planned release or handover decision.</w:t>
      </w:r>
    </w:p>
    <w:p>
      <w:pPr>
        <w:pStyle w:val="Heading1"/>
      </w:pPr>
      <w:r>
        <w:t>2 UAT 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468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Included process or scenario</w:t>
            </w:r>
          </w:p>
        </w:tc>
        <w:tc>
          <w:tcPr>
            <w:tcW w:type="dxa" w:w="252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Business owner</w:t>
            </w:r>
          </w:p>
        </w:tc>
        <w:tc>
          <w:tcPr>
            <w:tcW w:type="dxa" w:w="331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Exclusion or note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Primary customer or operational workflow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468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2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3 Participants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02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88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Business role</w:t>
            </w:r>
          </w:p>
        </w:tc>
        <w:tc>
          <w:tcPr>
            <w:tcW w:type="dxa" w:w="460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UAT responsibility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6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Execute and assess assigned scenarios</w:t>
            </w:r>
          </w:p>
        </w:tc>
      </w:tr>
      <w:tr>
        <w:tc>
          <w:tcPr>
            <w:tcW w:type="dxa" w:w="302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88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60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6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4 Scenario results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165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Scenario ID</w:t>
            </w:r>
          </w:p>
        </w:tc>
        <w:tc>
          <w:tcPr>
            <w:tcW w:type="dxa" w:w="468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Business scenario</w:t>
            </w:r>
          </w:p>
        </w:tc>
        <w:tc>
          <w:tcPr>
            <w:tcW w:type="dxa" w:w="158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Result</w:t>
            </w:r>
          </w:p>
        </w:tc>
        <w:tc>
          <w:tcPr>
            <w:tcW w:type="dxa" w:w="259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Evidence or issue</w:t>
            </w:r>
          </w:p>
        </w:tc>
      </w:tr>
      <w:tr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UAT-001</w:t>
            </w:r>
          </w:p>
        </w:tc>
        <w:tc>
          <w:tcPr>
            <w:tcW w:type="dxa" w:w="46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Complete the primary business workflow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Not Run</w:t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65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UAT-002</w:t>
            </w:r>
          </w:p>
        </w:tc>
        <w:tc>
          <w:tcPr>
            <w:tcW w:type="dxa" w:w="468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Handle an important exception or recovery path</w:t>
            </w:r>
          </w:p>
        </w:tc>
        <w:tc>
          <w:tcPr>
            <w:tcW w:type="dxa" w:w="158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Not Run</w:t>
            </w:r>
          </w:p>
        </w:tc>
        <w:tc>
          <w:tcPr>
            <w:tcW w:type="dxa" w:w="259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6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5 Acceptance criteria</w:t>
      </w:r>
    </w:p>
    <w:p>
      <w:pPr>
        <w:pStyle w:val="ListBullet"/>
        <w:ind w:left="360" w:hanging="216"/>
      </w:pPr>
      <w:r>
        <w:t xml:space="preserve">☐ </w:t>
      </w:r>
      <w:r>
        <w:t>Agreed critical business scenarios completed</w:t>
      </w:r>
    </w:p>
    <w:p>
      <w:pPr>
        <w:pStyle w:val="ListBullet"/>
        <w:ind w:left="360" w:hanging="216"/>
      </w:pPr>
      <w:r>
        <w:t xml:space="preserve">☐ </w:t>
      </w:r>
      <w:r>
        <w:t>No unresolved issue prevents the accepted business use</w:t>
      </w:r>
    </w:p>
    <w:p>
      <w:pPr>
        <w:pStyle w:val="ListBullet"/>
        <w:ind w:left="360" w:hanging="216"/>
      </w:pPr>
      <w:r>
        <w:t xml:space="preserve">☐ </w:t>
      </w:r>
      <w:r>
        <w:t>Known limitations and workarounds documented</w:t>
      </w:r>
    </w:p>
    <w:p>
      <w:pPr>
        <w:pStyle w:val="ListBullet"/>
        <w:ind w:left="360" w:hanging="216"/>
      </w:pPr>
      <w:r>
        <w:t xml:space="preserve">☐ </w:t>
      </w:r>
      <w:r>
        <w:t>Training, support and operational readiness confirmed where required</w:t>
      </w:r>
    </w:p>
    <w:p>
      <w:pPr>
        <w:pStyle w:val="ListBullet"/>
        <w:ind w:left="360" w:hanging="216"/>
      </w:pPr>
      <w:r>
        <w:t xml:space="preserve">☐ </w:t>
      </w:r>
      <w:r>
        <w:t>Decision-makers have reviewed residual risks</w:t>
      </w:r>
    </w:p>
    <w:p>
      <w:pPr>
        <w:pStyle w:val="Heading1"/>
      </w:pPr>
      <w:r>
        <w:t>6 Open defects and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122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ID</w:t>
            </w:r>
          </w:p>
        </w:tc>
        <w:tc>
          <w:tcPr>
            <w:tcW w:type="dxa" w:w="352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87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Impact</w:t>
            </w:r>
          </w:p>
        </w:tc>
        <w:tc>
          <w:tcPr>
            <w:tcW w:type="dxa" w:w="237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Owner and target date</w:t>
            </w:r>
          </w:p>
        </w:tc>
        <w:tc>
          <w:tcPr>
            <w:tcW w:type="dxa" w:w="151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Acceptance decision</w:t>
            </w:r>
          </w:p>
        </w:tc>
      </w:tr>
      <w:tr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22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52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7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7 Risk acknowledgement</w:t>
      </w:r>
    </w:p>
    <w:p>
      <w:pPr>
        <w:spacing w:after="80"/>
      </w:pPr>
      <w:r>
        <w:rPr>
          <w:b/>
          <w:color w:val="111827"/>
        </w:rPr>
        <w:t xml:space="preserve">Accepted residual risks: </w:t>
      </w:r>
      <w:r>
        <w:rPr>
          <w:color w:val="64748B"/>
        </w:rPr>
        <w:t>List the specific defects, limitations, deferred scenarios or operational risks being accepted.</w:t>
      </w:r>
    </w:p>
    <w:p>
      <w:pPr>
        <w:spacing w:after="80"/>
      </w:pPr>
      <w:r>
        <w:rPr>
          <w:b/>
          <w:color w:val="111827"/>
        </w:rPr>
        <w:t xml:space="preserve">Conditions: </w:t>
      </w:r>
      <w:r>
        <w:rPr>
          <w:color w:val="64748B"/>
        </w:rPr>
        <w:t>Record required monitoring, communication, workaround or follow-up actions.</w:t>
      </w:r>
    </w:p>
    <w:p>
      <w:pPr>
        <w:pStyle w:val="Heading1"/>
      </w:pPr>
      <w:r>
        <w:t>8 UAT decision</w:t>
      </w:r>
    </w:p>
    <w:p>
      <w:pPr>
        <w:pStyle w:val="ListBullet"/>
        <w:ind w:left="360" w:hanging="216"/>
      </w:pPr>
      <w:r>
        <w:t xml:space="preserve">☐ </w:t>
      </w:r>
      <w:r>
        <w:t>Approved for release or handover</w:t>
      </w:r>
    </w:p>
    <w:p>
      <w:pPr>
        <w:pStyle w:val="ListBullet"/>
        <w:ind w:left="360" w:hanging="216"/>
      </w:pPr>
      <w:r>
        <w:t xml:space="preserve">☐ </w:t>
      </w:r>
      <w:r>
        <w:t>Approved with conditions recorded above</w:t>
      </w:r>
    </w:p>
    <w:p>
      <w:pPr>
        <w:pStyle w:val="ListBullet"/>
        <w:ind w:left="360" w:hanging="216"/>
      </w:pPr>
      <w:r>
        <w:t xml:space="preserve">☐ </w:t>
      </w:r>
      <w:r>
        <w:t>Not approved</w:t>
      </w:r>
    </w:p>
    <w:p>
      <w:pPr>
        <w:spacing w:after="80"/>
      </w:pPr>
      <w:r>
        <w:rPr>
          <w:b/>
          <w:color w:val="111827"/>
        </w:rPr>
        <w:t xml:space="preserve">Decision rationale: </w:t>
      </w:r>
      <w:r>
        <w:rPr>
          <w:color w:val="64748B"/>
        </w:rPr>
        <w:t>Explain the result using completed UAT evidence and the accepted business risk.</w:t>
      </w:r>
    </w:p>
    <w:p>
      <w:r>
        <w:br w:type="page"/>
      </w:r>
    </w:p>
    <w:p>
      <w:pPr>
        <w:pStyle w:val="Heading1"/>
      </w:pPr>
      <w:r>
        <w:t>9 Sign off</w:t>
      </w:r>
    </w:p>
    <w:p>
      <w:r>
        <w:t>The signatories below confirm the UAT decision and acknowledge the conditions and residual business risks recorded in this document.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08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244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417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Decision or Signature</w:t>
            </w:r>
          </w:p>
        </w:tc>
        <w:tc>
          <w:tcPr>
            <w:tcW w:type="dxa" w:w="158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Business owner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1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8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Product owner</w:t>
            </w:r>
          </w:p>
        </w:tc>
        <w:tc>
          <w:tcPr>
            <w:tcW w:type="dxa" w:w="244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17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UAT lead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1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8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Release owner</w:t>
            </w:r>
          </w:p>
        </w:tc>
        <w:tc>
          <w:tcPr>
            <w:tcW w:type="dxa" w:w="244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17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94A3B8"/>
        <w:sz w:val="16"/>
      </w:rPr>
      <w:t>EverythingQA  |  User Acceptance Testing Sign Off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33415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Acceptance Testing Sign Off Template</dc:title>
  <dc:subject>Reusable software testing template</dc:subject>
  <dc:creator>EverythingQA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